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41" w:rsidRPr="00B96505" w:rsidRDefault="00085B41" w:rsidP="00085B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085B41" w:rsidRPr="00B96505">
          <w:headerReference w:type="default" r:id="rId8"/>
          <w:footerReference w:type="default" r:id="rId9"/>
          <w:pgSz w:w="11900" w:h="1702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  <w:bookmarkStart w:id="0" w:name="_GoBack"/>
      <w:bookmarkEnd w:id="0"/>
    </w:p>
    <w:p w:rsidR="00085B41" w:rsidRPr="00B96505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085B41" w:rsidRPr="00B96505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085B41" w:rsidRPr="00B96505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66" w:type="dxa"/>
        <w:tblInd w:w="9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716"/>
        <w:gridCol w:w="1701"/>
        <w:gridCol w:w="142"/>
        <w:gridCol w:w="1134"/>
        <w:gridCol w:w="7"/>
        <w:gridCol w:w="1825"/>
        <w:gridCol w:w="11"/>
        <w:gridCol w:w="275"/>
        <w:gridCol w:w="1142"/>
        <w:gridCol w:w="1843"/>
      </w:tblGrid>
      <w:tr w:rsidR="00085B41" w:rsidRPr="0065127E" w:rsidTr="00532AED">
        <w:trPr>
          <w:trHeight w:val="300"/>
        </w:trPr>
        <w:tc>
          <w:tcPr>
            <w:tcW w:w="105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B41" w:rsidRPr="0065127E" w:rsidRDefault="00085B41" w:rsidP="00532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ORDEN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TRABAJO</w:t>
            </w:r>
          </w:p>
        </w:tc>
      </w:tr>
      <w:tr w:rsidR="00085B41" w:rsidRPr="00B669C0" w:rsidTr="00532AED">
        <w:trPr>
          <w:trHeight w:val="21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Orden de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Trabajo</w:t>
            </w: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41" w:rsidRPr="00B669C0" w:rsidRDefault="00085B41" w:rsidP="00AB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OT-IESS-01</w:t>
            </w:r>
            <w:r w:rsidR="00AB582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Fecha de Emisión: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41" w:rsidRPr="00B669C0" w:rsidRDefault="005D564A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 de Jul</w:t>
            </w:r>
            <w:r w:rsidR="00085B4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io 2016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Fecha de Aceptación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41" w:rsidRPr="00B669C0" w:rsidRDefault="005D564A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 de Jul</w:t>
            </w:r>
            <w:r w:rsidR="00085B4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io 2016</w:t>
            </w:r>
          </w:p>
        </w:tc>
      </w:tr>
      <w:tr w:rsidR="00085B41" w:rsidRPr="00B669C0" w:rsidTr="00532AED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DATOS DEL PROVEEDOR</w:t>
            </w:r>
          </w:p>
        </w:tc>
      </w:tr>
      <w:tr w:rsidR="00085B41" w:rsidRPr="00B669C0" w:rsidTr="00532AED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Nombre Comercial: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AB5821" w:rsidP="00532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</w:rPr>
              <w:t>ELECTROCERCOS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Razón Social: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B41" w:rsidRPr="00B669C0" w:rsidRDefault="00AB5821" w:rsidP="00532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t>NAVARRETE LOZADA NACY CECILIA</w:t>
            </w:r>
          </w:p>
        </w:tc>
      </w:tr>
      <w:tr w:rsidR="00085B41" w:rsidRPr="00B669C0" w:rsidTr="00532AED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Representante Legal: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AB582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t>NAVARRETE LOZADA NACY CECILIA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RUC: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5B41" w:rsidRPr="00B669C0" w:rsidRDefault="00085B41" w:rsidP="00AB5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D0C08">
              <w:rPr>
                <w:rFonts w:ascii="Calibri" w:hAnsi="Calibri"/>
              </w:rPr>
              <w:tab/>
            </w:r>
            <w:r w:rsidR="00AB5821">
              <w:rPr>
                <w:rFonts w:ascii="Calibri" w:hAnsi="Calibri"/>
              </w:rPr>
              <w:t>1803236825001</w:t>
            </w:r>
          </w:p>
        </w:tc>
      </w:tr>
      <w:tr w:rsidR="00085B41" w:rsidRPr="00B669C0" w:rsidTr="00532AED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Correo Electrónico del Representante Legal: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B41" w:rsidRPr="002D0C08" w:rsidRDefault="0070195F" w:rsidP="00532AE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6"/>
              </w:rPr>
            </w:pPr>
            <w:hyperlink r:id="rId10" w:history="1">
              <w:r w:rsidR="00737162" w:rsidRPr="00455395">
                <w:rPr>
                  <w:rStyle w:val="Hipervnculo"/>
                  <w:sz w:val="16"/>
                </w:rPr>
                <w:t>fabiansilva@electrocercos.com</w:t>
              </w:r>
            </w:hyperlink>
            <w:r w:rsidR="00737162" w:rsidRPr="00455395">
              <w:rPr>
                <w:sz w:val="16"/>
              </w:rPr>
              <w:t xml:space="preserve">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2D0C08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2D0C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Correo Electrónico de la Empresa: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2D0C08" w:rsidRDefault="0070195F" w:rsidP="00532AE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6"/>
                <w:u w:val="single"/>
              </w:rPr>
            </w:pPr>
            <w:hyperlink r:id="rId11" w:history="1">
              <w:r w:rsidR="00737162" w:rsidRPr="003E5AB8">
                <w:rPr>
                  <w:rStyle w:val="Hipervnculo"/>
                </w:rPr>
                <w:t>electrocercos@gmail.com</w:t>
              </w:r>
            </w:hyperlink>
            <w:r w:rsidR="00737162">
              <w:t xml:space="preserve"> </w:t>
            </w:r>
          </w:p>
        </w:tc>
      </w:tr>
      <w:tr w:rsidR="00085B41" w:rsidRPr="00B669C0" w:rsidTr="00532AED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8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B41" w:rsidRPr="00B669C0" w:rsidRDefault="00737162" w:rsidP="00532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37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Telf. 032 420 290 / 032 425 159    Cel. 0992 73 88 65</w:t>
            </w:r>
          </w:p>
        </w:tc>
      </w:tr>
      <w:tr w:rsidR="00085B41" w:rsidRPr="00B669C0" w:rsidTr="00532AED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LA ENTIDAD CONTRATANTE</w:t>
            </w:r>
          </w:p>
        </w:tc>
      </w:tr>
      <w:tr w:rsidR="00085B41" w:rsidRPr="00B669C0" w:rsidTr="00532AED">
        <w:trPr>
          <w:trHeight w:val="25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Entidad Contratante: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  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RUC: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1760004650001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530-028</w:t>
            </w:r>
          </w:p>
        </w:tc>
      </w:tr>
      <w:tr w:rsidR="00085B41" w:rsidRPr="00B669C0" w:rsidTr="00532AE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Persona: que Autoriza: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Ing. Vinicio Salinas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70195F" w:rsidP="00532AE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hyperlink r:id="rId12" w:history="1">
              <w:r w:rsidR="00085B41" w:rsidRPr="008276EA">
                <w:rPr>
                  <w:rStyle w:val="Hipervnculo"/>
                  <w:rFonts w:ascii="Calibri" w:eastAsia="Times New Roman" w:hAnsi="Calibri" w:cs="Calibri"/>
                  <w:sz w:val="16"/>
                  <w:szCs w:val="16"/>
                </w:rPr>
                <w:t>bsalinass@iess.gob.ec</w:t>
              </w:r>
            </w:hyperlink>
          </w:p>
        </w:tc>
      </w:tr>
      <w:tr w:rsidR="00085B41" w:rsidRPr="00B669C0" w:rsidTr="00532AED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Funcionario Encargado del Proceso: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Jair Cruz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r w:rsidRPr="00B669C0"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  <w:t>jcruzg@iess.gob.ec</w:t>
            </w:r>
          </w:p>
        </w:tc>
      </w:tr>
      <w:tr w:rsidR="00085B41" w:rsidRPr="00B669C0" w:rsidTr="00532AED">
        <w:trPr>
          <w:trHeight w:val="46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Dirección de Entrega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Provincia: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Cantón: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Parroquia: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PUYO CABECERA CANTONAL Y CAPITAL DE PROVINCIA</w:t>
            </w:r>
          </w:p>
        </w:tc>
      </w:tr>
      <w:tr w:rsidR="00085B41" w:rsidRPr="00B669C0" w:rsidTr="00532AED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Calle: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Número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S/N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Intersección: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</w:tr>
      <w:tr w:rsidR="00085B41" w:rsidRPr="00B669C0" w:rsidTr="00532AED">
        <w:trPr>
          <w:trHeight w:val="22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Edificio: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 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Departamento: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032530-028</w:t>
            </w:r>
          </w:p>
        </w:tc>
      </w:tr>
      <w:tr w:rsidR="00085B41" w:rsidRPr="00B669C0" w:rsidTr="00532AED">
        <w:trPr>
          <w:trHeight w:val="25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Entrega: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Horario de Recepción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8H00 A 16H00</w:t>
            </w:r>
          </w:p>
        </w:tc>
      </w:tr>
      <w:tr w:rsidR="00085B41" w:rsidRPr="00B669C0" w:rsidTr="00532AED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Responsable de Recepción</w:t>
            </w: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B41" w:rsidRPr="00B669C0" w:rsidRDefault="00085B41" w:rsidP="00532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Sr. Jair Cruz</w:t>
            </w:r>
          </w:p>
        </w:tc>
      </w:tr>
    </w:tbl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066E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A8F60" wp14:editId="4DEB2A9E">
                <wp:simplePos x="0" y="0"/>
                <wp:positionH relativeFrom="column">
                  <wp:posOffset>1123950</wp:posOffset>
                </wp:positionH>
                <wp:positionV relativeFrom="paragraph">
                  <wp:posOffset>635</wp:posOffset>
                </wp:positionV>
                <wp:extent cx="5715634" cy="357187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634" cy="357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618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72"/>
                              <w:gridCol w:w="929"/>
                              <w:gridCol w:w="929"/>
                              <w:gridCol w:w="930"/>
                              <w:gridCol w:w="929"/>
                              <w:gridCol w:w="929"/>
                            </w:tblGrid>
                            <w:tr w:rsidR="00455395" w:rsidRPr="00455395" w:rsidTr="00455395">
                              <w:trPr>
                                <w:trHeight w:val="307"/>
                              </w:trPr>
                              <w:tc>
                                <w:tcPr>
                                  <w:tcW w:w="3972" w:type="dxa"/>
                                  <w:vMerge w:val="restart"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</w:rPr>
                                    <w:t>ESPECIFICACIONES TÉCNICAS Y/O TÉRMINOS DE REFERENCIA</w:t>
                                  </w:r>
                                </w:p>
                              </w:tc>
                              <w:tc>
                                <w:tcPr>
                                  <w:tcW w:w="4646" w:type="dxa"/>
                                  <w:gridSpan w:val="5"/>
                                  <w:tcBorders>
                                    <w:top w:val="single" w:sz="4" w:space="0" w:color="948A54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ELECTROCERCOS</w:t>
                                  </w:r>
                                </w:p>
                              </w:tc>
                            </w:tr>
                            <w:tr w:rsidR="00455395" w:rsidRPr="00455395" w:rsidTr="00455395">
                              <w:trPr>
                                <w:trHeight w:val="105"/>
                              </w:trPr>
                              <w:tc>
                                <w:tcPr>
                                  <w:tcW w:w="3972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RUC: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1803236825001</w:t>
                                  </w:r>
                                </w:p>
                              </w:tc>
                            </w:tr>
                            <w:tr w:rsidR="00455395" w:rsidRPr="00455395" w:rsidTr="00455395">
                              <w:trPr>
                                <w:trHeight w:val="348"/>
                              </w:trPr>
                              <w:tc>
                                <w:tcPr>
                                  <w:tcW w:w="3972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gridSpan w:val="3"/>
                                  <w:tcBorders>
                                    <w:top w:val="single" w:sz="4" w:space="0" w:color="948A54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PLAZO DE ENTREGA: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  <w:gridSpan w:val="2"/>
                                  <w:tcBorders>
                                    <w:top w:val="single" w:sz="4" w:space="0" w:color="948A54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2 DIAS</w:t>
                                  </w:r>
                                </w:p>
                              </w:tc>
                            </w:tr>
                            <w:tr w:rsidR="00455395" w:rsidRPr="00455395" w:rsidTr="00455395">
                              <w:trPr>
                                <w:trHeight w:val="267"/>
                              </w:trPr>
                              <w:tc>
                                <w:tcPr>
                                  <w:tcW w:w="3972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proofErr w:type="spellStart"/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Cant</w:t>
                                  </w:r>
                                  <w:proofErr w:type="spellEnd"/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proofErr w:type="spellStart"/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Cost</w:t>
                                  </w:r>
                                  <w:proofErr w:type="spellEnd"/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Unit</w:t>
                                  </w:r>
                                  <w:proofErr w:type="spellEnd"/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proofErr w:type="spellStart"/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Cost</w:t>
                                  </w:r>
                                  <w:proofErr w:type="spellEnd"/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. Total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14% IVA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4"/>
                                      <w:szCs w:val="20"/>
                                    </w:rPr>
                                    <w:t>Costo Total</w:t>
                                  </w:r>
                                </w:p>
                              </w:tc>
                            </w:tr>
                            <w:tr w:rsidR="00455395" w:rsidRPr="00455395" w:rsidTr="00455395">
                              <w:trPr>
                                <w:trHeight w:val="3532"/>
                              </w:trPr>
                              <w:tc>
                                <w:tcPr>
                                  <w:tcW w:w="3972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240" w:line="240" w:lineRule="auto"/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sz w:val="14"/>
                                      <w:szCs w:val="20"/>
                                    </w:rPr>
                                    <w:t>MANTENIMIENTO Y REPOTENCIACION  DEL SISTEMA DE ALARMAS Y CAMARAS DE LA DIRECCION PROVINCIAL DEL IESS PASTAZA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sz w:val="14"/>
                                      <w:szCs w:val="20"/>
                                    </w:rPr>
                                    <w:br/>
                                    <w:t xml:space="preserve">KIT DE SEGURIDAD 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  <w:t>1 TARJETA 1832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  <w:t>1 TECLADO ALFANUMERICO + TARJETA DE EXPANSION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  <w:t>1TRANSFORMADOR DE ENERGIA +BATERIA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  <w:t>6SENSORES DE HUMO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  <w:t>2 LUCES ESTROBOSCOPICAS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  <w:t xml:space="preserve">2 ESTACIONES MANUALES 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  <w:t xml:space="preserve">(MATERIALES 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t>E INSTALACIÓN ICLUIDA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t>)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sz w:val="14"/>
                                      <w:szCs w:val="20"/>
                                    </w:rPr>
                                    <w:t>2 CAMARAS DOMO COLOR DIA NOCHE DISTANCIA 20 M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sz w:val="14"/>
                                      <w:szCs w:val="20"/>
                                    </w:rPr>
                                    <w:br/>
                                  </w:r>
                                  <w:proofErr w:type="spellStart"/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sz w:val="14"/>
                                      <w:szCs w:val="20"/>
                                    </w:rPr>
                                    <w:t>kIT</w:t>
                                  </w:r>
                                  <w:proofErr w:type="spellEnd"/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sz w:val="14"/>
                                      <w:szCs w:val="20"/>
                                    </w:rPr>
                                    <w:t xml:space="preserve"> CAMARAS HD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  <w:t xml:space="preserve">1 GRABADOR DIGITAL X 4CH 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  <w:t>1 DISCO DURO 1 TERA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  <w:t>1 MONITOR CON ETRDA VGA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  <w:t>4 DOMO HIKVISION HD COLOR DIA NOCHE EXTERIOR CUPULA FIJA</w:t>
                                  </w: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sz w:val="14"/>
                                      <w:szCs w:val="20"/>
                                    </w:rPr>
                                    <w:br/>
                                    <w:t>MATERIALES E INSTALACION INCLUIDA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  <w:t xml:space="preserve">        2,894.74 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  <w:t xml:space="preserve">        2,894.74 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  <w:t xml:space="preserve">            405.26 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  <w:t xml:space="preserve">        3,300.00 </w:t>
                                  </w:r>
                                </w:p>
                              </w:tc>
                            </w:tr>
                            <w:tr w:rsidR="00455395" w:rsidRPr="00455395" w:rsidTr="00455395">
                              <w:trPr>
                                <w:trHeight w:val="230"/>
                              </w:trPr>
                              <w:tc>
                                <w:tcPr>
                                  <w:tcW w:w="3972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4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single" w:sz="4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</w:rPr>
                                    <w:t xml:space="preserve">        2,894.74 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</w:rPr>
                                    <w:t xml:space="preserve">            405.26 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455395" w:rsidRPr="00455395" w:rsidRDefault="00455395" w:rsidP="0045539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</w:rPr>
                                  </w:pPr>
                                  <w:r w:rsidRPr="0045539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14"/>
                                      <w:szCs w:val="20"/>
                                    </w:rPr>
                                    <w:t xml:space="preserve">        3,300.00 </w:t>
                                  </w:r>
                                </w:p>
                              </w:tc>
                            </w:tr>
                          </w:tbl>
                          <w:p w:rsidR="00085B41" w:rsidRDefault="00085B41" w:rsidP="00085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8.5pt;margin-top:.05pt;width:450.05pt;height:28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">
                <v:textbox>
                  <w:txbxContent>
                    <w:tbl>
                      <w:tblPr>
                        <w:tblW w:w="8618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72"/>
                        <w:gridCol w:w="929"/>
                        <w:gridCol w:w="929"/>
                        <w:gridCol w:w="930"/>
                        <w:gridCol w:w="929"/>
                        <w:gridCol w:w="929"/>
                      </w:tblGrid>
                      <w:tr w:rsidR="00455395" w:rsidRPr="00455395" w:rsidTr="00455395">
                        <w:trPr>
                          <w:trHeight w:val="307"/>
                        </w:trPr>
                        <w:tc>
                          <w:tcPr>
                            <w:tcW w:w="3972" w:type="dxa"/>
                            <w:vMerge w:val="restart"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</w:rPr>
                              <w:t>ESPECIFICACIONES TÉCNICAS Y/O TÉRMINOS DE REFERENCIA</w:t>
                            </w:r>
                          </w:p>
                        </w:tc>
                        <w:tc>
                          <w:tcPr>
                            <w:tcW w:w="4646" w:type="dxa"/>
                            <w:gridSpan w:val="5"/>
                            <w:tcBorders>
                              <w:top w:val="single" w:sz="4" w:space="0" w:color="948A54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ELECTROCERCOS</w:t>
                            </w:r>
                          </w:p>
                        </w:tc>
                      </w:tr>
                      <w:tr w:rsidR="00455395" w:rsidRPr="00455395" w:rsidTr="00455395">
                        <w:trPr>
                          <w:trHeight w:val="105"/>
                        </w:trPr>
                        <w:tc>
                          <w:tcPr>
                            <w:tcW w:w="3972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58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RUC:</w:t>
                            </w:r>
                          </w:p>
                        </w:tc>
                        <w:tc>
                          <w:tcPr>
                            <w:tcW w:w="2788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1803236825001</w:t>
                            </w:r>
                          </w:p>
                        </w:tc>
                      </w:tr>
                      <w:tr w:rsidR="00455395" w:rsidRPr="00455395" w:rsidTr="00455395">
                        <w:trPr>
                          <w:trHeight w:val="348"/>
                        </w:trPr>
                        <w:tc>
                          <w:tcPr>
                            <w:tcW w:w="3972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gridSpan w:val="3"/>
                            <w:tcBorders>
                              <w:top w:val="single" w:sz="4" w:space="0" w:color="948A54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PLAZO DE ENTREGA:</w:t>
                            </w:r>
                          </w:p>
                        </w:tc>
                        <w:tc>
                          <w:tcPr>
                            <w:tcW w:w="1858" w:type="dxa"/>
                            <w:gridSpan w:val="2"/>
                            <w:tcBorders>
                              <w:top w:val="single" w:sz="4" w:space="0" w:color="948A54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2 DIAS</w:t>
                            </w:r>
                          </w:p>
                        </w:tc>
                      </w:tr>
                      <w:tr w:rsidR="00455395" w:rsidRPr="00455395" w:rsidTr="00455395">
                        <w:trPr>
                          <w:trHeight w:val="267"/>
                        </w:trPr>
                        <w:tc>
                          <w:tcPr>
                            <w:tcW w:w="3972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proofErr w:type="spellStart"/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Cant</w:t>
                            </w:r>
                            <w:proofErr w:type="spellEnd"/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proofErr w:type="spellStart"/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Cost</w:t>
                            </w:r>
                            <w:proofErr w:type="spellEnd"/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Unit</w:t>
                            </w:r>
                            <w:proofErr w:type="spellEnd"/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proofErr w:type="spellStart"/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Cost</w:t>
                            </w:r>
                            <w:proofErr w:type="spellEnd"/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. Total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14% IVA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Costo Total</w:t>
                            </w:r>
                          </w:p>
                        </w:tc>
                      </w:tr>
                      <w:tr w:rsidR="00455395" w:rsidRPr="00455395" w:rsidTr="00455395">
                        <w:trPr>
                          <w:trHeight w:val="3532"/>
                        </w:trPr>
                        <w:tc>
                          <w:tcPr>
                            <w:tcW w:w="3972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240" w:line="240" w:lineRule="auto"/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4"/>
                                <w:szCs w:val="20"/>
                              </w:rPr>
                              <w:t>MANTENIMIENTO Y REPOTENCIACION  DEL SISTEMA DE ALARMAS Y CAMARAS DE LA DIRECCION PROVINCIAL DEL IESS PASTAZA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4"/>
                                <w:szCs w:val="20"/>
                              </w:rPr>
                              <w:br/>
                              <w:t xml:space="preserve">KIT DE SEGURIDAD 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  <w:t>1 TARJETA 1832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  <w:t>1 TECLADO ALFANUMERICO + TARJETA DE EXPANSION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  <w:t>1TRANSFORMADOR DE ENERGIA +BATERIA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  <w:t>6SENSORES DE HUMO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  <w:t>2 LUCES ESTROBOSCOPICAS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  <w:t xml:space="preserve">2 ESTACIONES MANUALES 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  <w:t xml:space="preserve">(MATERIALES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t>E INSTALACIÓN ICLUIDA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t>)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4"/>
                                <w:szCs w:val="20"/>
                              </w:rPr>
                              <w:t>2 CAMARAS DOMO COLOR DIA NOCHE DISTANCIA 20 M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4"/>
                                <w:szCs w:val="20"/>
                              </w:rPr>
                              <w:br/>
                            </w:r>
                            <w:proofErr w:type="spellStart"/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4"/>
                                <w:szCs w:val="20"/>
                              </w:rPr>
                              <w:t>kIT</w:t>
                            </w:r>
                            <w:proofErr w:type="spellEnd"/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4"/>
                                <w:szCs w:val="20"/>
                              </w:rPr>
                              <w:t xml:space="preserve"> CAMARAS HD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  <w:t xml:space="preserve">1 GRABADOR DIGITAL X 4CH 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  <w:t>1 DISCO DURO 1 TERA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  <w:t>1 MONITOR CON ETRDA VGA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  <w:t>4 DOMO HIKVISION HD COLOR DIA NOCHE EXTERIOR CUPULA FIJA</w:t>
                            </w:r>
                            <w:r w:rsidRPr="00455395">
                              <w:rPr>
                                <w:rFonts w:ascii="Calibri" w:eastAsia="Times New Roman" w:hAnsi="Calibri" w:cs="Times New Roman"/>
                                <w:sz w:val="14"/>
                                <w:szCs w:val="20"/>
                              </w:rPr>
                              <w:br/>
                              <w:t>MATERIALES E INSTALACION INCLUIDA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  <w:t xml:space="preserve">        2,894.74 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  <w:t xml:space="preserve">        2,894.74 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  <w:t xml:space="preserve">            405.26 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  <w:t xml:space="preserve">        3,300.00 </w:t>
                            </w:r>
                          </w:p>
                        </w:tc>
                      </w:tr>
                      <w:tr w:rsidR="00455395" w:rsidRPr="00455395" w:rsidTr="00455395">
                        <w:trPr>
                          <w:trHeight w:val="230"/>
                        </w:trPr>
                        <w:tc>
                          <w:tcPr>
                            <w:tcW w:w="3972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color w:val="000000"/>
                                <w:sz w:val="14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single" w:sz="4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</w:rPr>
                              <w:t xml:space="preserve">        2,894.74 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</w:rPr>
                              <w:t xml:space="preserve">            405.26 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455395" w:rsidRPr="00455395" w:rsidRDefault="00455395" w:rsidP="0045539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</w:rPr>
                            </w:pPr>
                            <w:r w:rsidRPr="0045539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14"/>
                                <w:szCs w:val="20"/>
                              </w:rPr>
                              <w:t xml:space="preserve">        3,300.00 </w:t>
                            </w:r>
                          </w:p>
                        </w:tc>
                      </w:tr>
                    </w:tbl>
                    <w:p w:rsidR="00085B41" w:rsidRDefault="00085B41" w:rsidP="00085B41"/>
                  </w:txbxContent>
                </v:textbox>
              </v:shape>
            </w:pict>
          </mc:Fallback>
        </mc:AlternateContent>
      </w: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55395" w:rsidRDefault="00455395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55395" w:rsidRDefault="00455395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55395" w:rsidRDefault="00455395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55395" w:rsidRDefault="00455395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D564A" w:rsidRDefault="005D564A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66E47">
        <w:rPr>
          <w:rFonts w:ascii="Times New Roman" w:hAnsi="Times New Roman" w:cs="Times New Roman"/>
          <w:sz w:val="24"/>
          <w:szCs w:val="24"/>
        </w:rPr>
        <w:t xml:space="preserve">Ing. </w:t>
      </w:r>
      <w:r>
        <w:rPr>
          <w:rFonts w:ascii="Times New Roman" w:hAnsi="Times New Roman" w:cs="Times New Roman"/>
          <w:sz w:val="24"/>
          <w:szCs w:val="24"/>
        </w:rPr>
        <w:t xml:space="preserve">Byron </w:t>
      </w:r>
      <w:r w:rsidRPr="00066E47">
        <w:rPr>
          <w:rFonts w:ascii="Times New Roman" w:hAnsi="Times New Roman" w:cs="Times New Roman"/>
          <w:sz w:val="24"/>
          <w:szCs w:val="24"/>
        </w:rPr>
        <w:t>Vinicio Salinas</w:t>
      </w:r>
    </w:p>
    <w:p w:rsidR="00085B41" w:rsidRDefault="00085B41" w:rsidP="00085B4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B256D" w:rsidRPr="00085B41" w:rsidRDefault="00085B41" w:rsidP="00455395">
      <w:pPr>
        <w:widowControl w:val="0"/>
        <w:autoSpaceDE w:val="0"/>
        <w:autoSpaceDN w:val="0"/>
        <w:adjustRightInd w:val="0"/>
        <w:spacing w:after="0" w:line="200" w:lineRule="exact"/>
        <w:jc w:val="center"/>
      </w:pPr>
      <w:r>
        <w:rPr>
          <w:rFonts w:ascii="Times New Roman" w:hAnsi="Times New Roman" w:cs="Times New Roman"/>
          <w:sz w:val="24"/>
          <w:szCs w:val="24"/>
        </w:rPr>
        <w:t>DIRECTOR PROVINCIAL PASTAZA (</w:t>
      </w:r>
      <w:proofErr w:type="gramStart"/>
      <w:r>
        <w:rPr>
          <w:rFonts w:ascii="Times New Roman" w:hAnsi="Times New Roman" w:cs="Times New Roman"/>
          <w:sz w:val="24"/>
          <w:szCs w:val="24"/>
        </w:rPr>
        <w:t>E )</w:t>
      </w:r>
      <w:proofErr w:type="gramEnd"/>
    </w:p>
    <w:sectPr w:rsidR="005B256D" w:rsidRPr="00085B41">
      <w:headerReference w:type="default" r:id="rId13"/>
      <w:footerReference w:type="default" r:id="rId14"/>
      <w:type w:val="continuous"/>
      <w:pgSz w:w="11900" w:h="17020"/>
      <w:pgMar w:top="0" w:right="0" w:bottom="0" w:left="0" w:header="720" w:footer="720" w:gutter="0"/>
      <w:cols w:space="720" w:equalWidth="0">
        <w:col w:w="119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95F" w:rsidRDefault="0070195F" w:rsidP="00C443B4">
      <w:pPr>
        <w:spacing w:after="0" w:line="240" w:lineRule="auto"/>
      </w:pPr>
      <w:r>
        <w:separator/>
      </w:r>
    </w:p>
  </w:endnote>
  <w:endnote w:type="continuationSeparator" w:id="0">
    <w:p w:rsidR="0070195F" w:rsidRDefault="0070195F" w:rsidP="00C4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41" w:rsidRDefault="00085B41">
    <w:pPr>
      <w:pStyle w:val="Piedepgina"/>
    </w:pPr>
    <w:r>
      <w:rPr>
        <w:noProof/>
      </w:rPr>
      <w:drawing>
        <wp:inline distT="0" distB="0" distL="0" distR="0" wp14:anchorId="3C91B6B1" wp14:editId="3D1A7A78">
          <wp:extent cx="7556500" cy="529590"/>
          <wp:effectExtent l="0" t="0" r="6350" b="381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99079E">
    <w:pPr>
      <w:pStyle w:val="Piedepgina"/>
    </w:pPr>
    <w:r>
      <w:rPr>
        <w:noProof/>
      </w:rPr>
      <w:drawing>
        <wp:inline distT="0" distB="0" distL="0" distR="0" wp14:anchorId="4C78B3CF" wp14:editId="4D96E3A4">
          <wp:extent cx="7556500" cy="529590"/>
          <wp:effectExtent l="0" t="0" r="6350" b="381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95F" w:rsidRDefault="0070195F" w:rsidP="00C443B4">
      <w:pPr>
        <w:spacing w:after="0" w:line="240" w:lineRule="auto"/>
      </w:pPr>
      <w:r>
        <w:separator/>
      </w:r>
    </w:p>
  </w:footnote>
  <w:footnote w:type="continuationSeparator" w:id="0">
    <w:p w:rsidR="0070195F" w:rsidRDefault="0070195F" w:rsidP="00C4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41" w:rsidRDefault="00085B41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6802BE" wp14:editId="4E3E06A5">
          <wp:simplePos x="0" y="0"/>
          <wp:positionH relativeFrom="column">
            <wp:posOffset>785495</wp:posOffset>
          </wp:positionH>
          <wp:positionV relativeFrom="paragraph">
            <wp:posOffset>-116840</wp:posOffset>
          </wp:positionV>
          <wp:extent cx="6121400" cy="774700"/>
          <wp:effectExtent l="0" t="0" r="0" b="6350"/>
          <wp:wrapNone/>
          <wp:docPr id="2" name="Imagen 2" descr="C:\Users\Administrador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esktop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C443B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6B420" wp14:editId="5108E067">
          <wp:simplePos x="0" y="0"/>
          <wp:positionH relativeFrom="column">
            <wp:posOffset>785495</wp:posOffset>
          </wp:positionH>
          <wp:positionV relativeFrom="paragraph">
            <wp:posOffset>-116840</wp:posOffset>
          </wp:positionV>
          <wp:extent cx="6121400" cy="774700"/>
          <wp:effectExtent l="0" t="0" r="0" b="6350"/>
          <wp:wrapNone/>
          <wp:docPr id="5" name="Imagen 5" descr="C:\Users\Administrador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esktop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B4"/>
    <w:rsid w:val="0000488F"/>
    <w:rsid w:val="00006126"/>
    <w:rsid w:val="00031D45"/>
    <w:rsid w:val="00066E47"/>
    <w:rsid w:val="000755B5"/>
    <w:rsid w:val="00085B41"/>
    <w:rsid w:val="00086371"/>
    <w:rsid w:val="000B4332"/>
    <w:rsid w:val="000E5997"/>
    <w:rsid w:val="00113C17"/>
    <w:rsid w:val="00162A8A"/>
    <w:rsid w:val="001749B5"/>
    <w:rsid w:val="00240310"/>
    <w:rsid w:val="002510D9"/>
    <w:rsid w:val="002728EA"/>
    <w:rsid w:val="002B7B96"/>
    <w:rsid w:val="002C1FE3"/>
    <w:rsid w:val="002E3848"/>
    <w:rsid w:val="00335E98"/>
    <w:rsid w:val="00356D15"/>
    <w:rsid w:val="003C5C56"/>
    <w:rsid w:val="003D1764"/>
    <w:rsid w:val="003E32C8"/>
    <w:rsid w:val="0043237E"/>
    <w:rsid w:val="0043642C"/>
    <w:rsid w:val="004511DC"/>
    <w:rsid w:val="0045474F"/>
    <w:rsid w:val="00455395"/>
    <w:rsid w:val="004F3C02"/>
    <w:rsid w:val="005253CF"/>
    <w:rsid w:val="0059446B"/>
    <w:rsid w:val="005B256D"/>
    <w:rsid w:val="005D564A"/>
    <w:rsid w:val="005F5E99"/>
    <w:rsid w:val="006071C6"/>
    <w:rsid w:val="0065127E"/>
    <w:rsid w:val="006B54B8"/>
    <w:rsid w:val="006D56B8"/>
    <w:rsid w:val="0070195F"/>
    <w:rsid w:val="00737162"/>
    <w:rsid w:val="00764794"/>
    <w:rsid w:val="007C43C8"/>
    <w:rsid w:val="00825EAB"/>
    <w:rsid w:val="008363E7"/>
    <w:rsid w:val="00902841"/>
    <w:rsid w:val="00930C24"/>
    <w:rsid w:val="0099079E"/>
    <w:rsid w:val="00A5100C"/>
    <w:rsid w:val="00A61E1B"/>
    <w:rsid w:val="00AB5821"/>
    <w:rsid w:val="00AC5943"/>
    <w:rsid w:val="00AC7912"/>
    <w:rsid w:val="00B21AB3"/>
    <w:rsid w:val="00B669C0"/>
    <w:rsid w:val="00B870E7"/>
    <w:rsid w:val="00B97C53"/>
    <w:rsid w:val="00BA1EDB"/>
    <w:rsid w:val="00BF1693"/>
    <w:rsid w:val="00C23EA5"/>
    <w:rsid w:val="00C42D2B"/>
    <w:rsid w:val="00C443B4"/>
    <w:rsid w:val="00CC1FD4"/>
    <w:rsid w:val="00CD07A8"/>
    <w:rsid w:val="00CD1A29"/>
    <w:rsid w:val="00D25718"/>
    <w:rsid w:val="00D30CB8"/>
    <w:rsid w:val="00DB2FE5"/>
    <w:rsid w:val="00DD550C"/>
    <w:rsid w:val="00DE258A"/>
    <w:rsid w:val="00E22BE3"/>
    <w:rsid w:val="00E55CB4"/>
    <w:rsid w:val="00E60112"/>
    <w:rsid w:val="00E752E0"/>
    <w:rsid w:val="00ED6D74"/>
    <w:rsid w:val="00F41786"/>
    <w:rsid w:val="00F75478"/>
    <w:rsid w:val="00F86C1C"/>
    <w:rsid w:val="00FA5485"/>
    <w:rsid w:val="00FE55D3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  <w:style w:type="character" w:customStyle="1" w:styleId="st">
    <w:name w:val="st"/>
    <w:basedOn w:val="Fuentedeprrafopredeter"/>
    <w:rsid w:val="005B256D"/>
  </w:style>
  <w:style w:type="table" w:styleId="Tablaconcuadrcula">
    <w:name w:val="Table Grid"/>
    <w:basedOn w:val="Tablanormal"/>
    <w:uiPriority w:val="59"/>
    <w:rsid w:val="0006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  <w:style w:type="character" w:customStyle="1" w:styleId="st">
    <w:name w:val="st"/>
    <w:basedOn w:val="Fuentedeprrafopredeter"/>
    <w:rsid w:val="005B256D"/>
  </w:style>
  <w:style w:type="table" w:styleId="Tablaconcuadrcula">
    <w:name w:val="Table Grid"/>
    <w:basedOn w:val="Tablanormal"/>
    <w:uiPriority w:val="59"/>
    <w:rsid w:val="0006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salinass@iess.gob.e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ctrocercos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biansilva@electrocerco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FA8E-B7A1-45A8-A2D4-3BD1B812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2</cp:revision>
  <cp:lastPrinted>2016-06-21T15:59:00Z</cp:lastPrinted>
  <dcterms:created xsi:type="dcterms:W3CDTF">2017-02-03T16:06:00Z</dcterms:created>
  <dcterms:modified xsi:type="dcterms:W3CDTF">2017-02-03T16:06:00Z</dcterms:modified>
</cp:coreProperties>
</file>